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8ED9" w14:textId="77777777" w:rsidR="006B286C" w:rsidRDefault="006B286C" w:rsidP="006B286C">
      <w:pPr>
        <w:spacing w:after="0"/>
        <w:rPr>
          <w:rStyle w:val="Intensievebenadrukking"/>
        </w:rPr>
      </w:pPr>
      <w:r>
        <w:rPr>
          <w:rStyle w:val="Intensievebenadrukking"/>
        </w:rPr>
        <w:t xml:space="preserve">Bijlage 2:Liturgie MIDDAGDIENST (14.30 uur) </w:t>
      </w:r>
    </w:p>
    <w:p w14:paraId="5A16F5B8" w14:textId="77777777" w:rsidR="006B286C" w:rsidRDefault="006B286C" w:rsidP="006B286C">
      <w:pPr>
        <w:spacing w:after="0"/>
        <w:rPr>
          <w:rStyle w:val="Intensievebenadrukking"/>
        </w:rPr>
      </w:pPr>
    </w:p>
    <w:p w14:paraId="3DDD7A59" w14:textId="77777777" w:rsidR="006B286C" w:rsidRDefault="006B286C" w:rsidP="006B286C">
      <w:pPr>
        <w:spacing w:after="0"/>
      </w:pPr>
      <w:r>
        <w:rPr>
          <w:i/>
          <w:iCs/>
        </w:rPr>
        <w:t xml:space="preserve">N.B. De beamer wordt in principe niet gebruikt in de middagdienst (i.v.m. de afwezigheid van </w:t>
      </w:r>
    </w:p>
    <w:p w14:paraId="74AB6E63" w14:textId="77777777" w:rsidR="006B286C" w:rsidRDefault="006B286C" w:rsidP="006B286C">
      <w:pPr>
        <w:spacing w:after="0"/>
        <w:rPr>
          <w:i/>
          <w:iCs/>
        </w:rPr>
      </w:pPr>
      <w:r>
        <w:rPr>
          <w:i/>
          <w:iCs/>
        </w:rPr>
        <w:t>iemand van het beamerteam).</w:t>
      </w:r>
    </w:p>
    <w:p w14:paraId="6FB6C5CC" w14:textId="77777777" w:rsidR="006B286C" w:rsidRDefault="006B286C" w:rsidP="006B286C">
      <w:pPr>
        <w:spacing w:after="0"/>
      </w:pPr>
    </w:p>
    <w:p w14:paraId="51CF0A6F" w14:textId="77777777" w:rsidR="006B286C" w:rsidRDefault="006B286C" w:rsidP="006B286C">
      <w:pPr>
        <w:spacing w:after="0"/>
      </w:pPr>
      <w:r>
        <w:t xml:space="preserve">Na binnenkomst van de kerkenraad: </w:t>
      </w:r>
    </w:p>
    <w:p w14:paraId="0ED030C0" w14:textId="77777777" w:rsidR="006B286C" w:rsidRDefault="006B286C" w:rsidP="006B286C">
      <w:pPr>
        <w:spacing w:after="0"/>
      </w:pPr>
      <w:r>
        <w:t xml:space="preserve">- Lied uitgekozen door een gemeentelid (uit Op Toonhoogte 2015; het nummer vindt u op het bordje </w:t>
      </w:r>
    </w:p>
    <w:p w14:paraId="63EAE2DB" w14:textId="77777777" w:rsidR="006B286C" w:rsidRDefault="006B286C" w:rsidP="006B286C">
      <w:pPr>
        <w:spacing w:after="0"/>
      </w:pPr>
      <w:r>
        <w:t xml:space="preserve">  tegen de achterzijde van de preekstoel). </w:t>
      </w:r>
    </w:p>
    <w:p w14:paraId="450DD2BC" w14:textId="77777777" w:rsidR="006B286C" w:rsidRDefault="006B286C" w:rsidP="006B286C">
      <w:pPr>
        <w:spacing w:after="0"/>
      </w:pPr>
      <w:r>
        <w:t xml:space="preserve">- Welkom en mededelingen door de voorganger (mededelingen kunnen ook evt. voorgelezen worden </w:t>
      </w:r>
    </w:p>
    <w:p w14:paraId="3E5A54B5" w14:textId="77777777" w:rsidR="006B286C" w:rsidRDefault="006B286C" w:rsidP="006B286C">
      <w:pPr>
        <w:spacing w:after="0"/>
      </w:pPr>
      <w:r>
        <w:t xml:space="preserve">   vóór de collecte).</w:t>
      </w:r>
    </w:p>
    <w:p w14:paraId="2A707880" w14:textId="77777777" w:rsidR="006B286C" w:rsidRDefault="006B286C" w:rsidP="006B286C">
      <w:pPr>
        <w:spacing w:after="0"/>
      </w:pPr>
      <w:r>
        <w:t xml:space="preserve">- Intochtslied/aanvangslied (meestal een Psalm). </w:t>
      </w:r>
    </w:p>
    <w:p w14:paraId="37CB8AB0" w14:textId="77777777" w:rsidR="006B286C" w:rsidRDefault="006B286C" w:rsidP="006B286C">
      <w:pPr>
        <w:spacing w:after="0"/>
      </w:pPr>
      <w:r>
        <w:t xml:space="preserve">- Stil gebed/bemoediging en groet. </w:t>
      </w:r>
    </w:p>
    <w:p w14:paraId="169440A8" w14:textId="77777777" w:rsidR="006B286C" w:rsidRDefault="006B286C" w:rsidP="006B286C">
      <w:pPr>
        <w:spacing w:after="0"/>
      </w:pPr>
      <w:r>
        <w:t xml:space="preserve">- Lied. </w:t>
      </w:r>
    </w:p>
    <w:p w14:paraId="508121C8" w14:textId="77777777" w:rsidR="006B286C" w:rsidRDefault="006B286C" w:rsidP="006B286C">
      <w:pPr>
        <w:spacing w:after="0"/>
      </w:pPr>
      <w:r>
        <w:t xml:space="preserve">- Gebed bij de opening van de Schrift. </w:t>
      </w:r>
    </w:p>
    <w:p w14:paraId="04F9CAB4" w14:textId="77777777" w:rsidR="006B286C" w:rsidRDefault="006B286C" w:rsidP="006B286C">
      <w:pPr>
        <w:spacing w:after="0"/>
      </w:pPr>
      <w:r>
        <w:t xml:space="preserve">- Lezing(-en) uit de Bijbel. </w:t>
      </w:r>
    </w:p>
    <w:p w14:paraId="7DE21515" w14:textId="77777777" w:rsidR="006B286C" w:rsidRDefault="006B286C" w:rsidP="006B286C">
      <w:pPr>
        <w:spacing w:after="0"/>
      </w:pPr>
      <w:r>
        <w:t xml:space="preserve">- Lied. </w:t>
      </w:r>
    </w:p>
    <w:p w14:paraId="654FC196" w14:textId="77777777" w:rsidR="006B286C" w:rsidRDefault="006B286C" w:rsidP="006B286C">
      <w:pPr>
        <w:spacing w:after="0"/>
      </w:pPr>
      <w:r>
        <w:t>- Verkondiging.</w:t>
      </w:r>
    </w:p>
    <w:p w14:paraId="3FC2742E" w14:textId="77777777" w:rsidR="006B286C" w:rsidRDefault="006B286C" w:rsidP="006B286C">
      <w:pPr>
        <w:spacing w:after="0"/>
      </w:pPr>
      <w:r>
        <w:t xml:space="preserve">- Lied. </w:t>
      </w:r>
    </w:p>
    <w:p w14:paraId="21EFD6A3" w14:textId="77777777" w:rsidR="006B286C" w:rsidRDefault="006B286C" w:rsidP="006B286C">
      <w:pPr>
        <w:spacing w:after="0"/>
      </w:pPr>
      <w:r>
        <w:t xml:space="preserve">- Geloofsbelijdenis (voorgelezen door de predikant, op de laatste zondag van de maand wordt deze </w:t>
      </w:r>
    </w:p>
    <w:p w14:paraId="090A0176" w14:textId="77777777" w:rsidR="006B286C" w:rsidRDefault="006B286C" w:rsidP="006B286C">
      <w:pPr>
        <w:spacing w:after="0"/>
      </w:pPr>
      <w:r>
        <w:t xml:space="preserve">  gezongen door de gemeente) aansluitend een lied (deze vervalt bij een gezongen geloofsbelijdenis). </w:t>
      </w:r>
    </w:p>
    <w:p w14:paraId="5FE6C1F7" w14:textId="77777777" w:rsidR="006B286C" w:rsidRDefault="006B286C" w:rsidP="006B286C">
      <w:pPr>
        <w:spacing w:after="0"/>
      </w:pPr>
      <w:r>
        <w:t xml:space="preserve">- Dankgebed en voorbeden. </w:t>
      </w:r>
    </w:p>
    <w:p w14:paraId="32AC001E" w14:textId="77777777" w:rsidR="006B286C" w:rsidRDefault="006B286C" w:rsidP="006B286C">
      <w:pPr>
        <w:spacing w:after="0"/>
      </w:pPr>
      <w:r>
        <w:t xml:space="preserve">- Inzameling gaven. </w:t>
      </w:r>
    </w:p>
    <w:p w14:paraId="0B8D3B25" w14:textId="77777777" w:rsidR="006B286C" w:rsidRDefault="006B286C" w:rsidP="006B286C">
      <w:pPr>
        <w:spacing w:after="0"/>
      </w:pPr>
      <w:r>
        <w:t xml:space="preserve">- Slotlied (de gemeente gaat staan). </w:t>
      </w:r>
    </w:p>
    <w:p w14:paraId="4422AF6A" w14:textId="77777777" w:rsidR="006B286C" w:rsidRDefault="006B286C" w:rsidP="006B286C">
      <w:pPr>
        <w:spacing w:after="0"/>
      </w:pPr>
      <w:r>
        <w:t>- Wegzending/Zegen staande (de predikant spreekt het Amen uit)</w:t>
      </w:r>
    </w:p>
    <w:p w14:paraId="2A197B5F" w14:textId="77777777" w:rsidR="006B286C" w:rsidRDefault="006B286C"/>
    <w:p w14:paraId="50684A8E" w14:textId="77777777" w:rsidR="006B286C" w:rsidRDefault="006B286C"/>
    <w:p w14:paraId="128A8A30" w14:textId="77777777" w:rsidR="006B286C" w:rsidRDefault="006B286C" w:rsidP="006B286C">
      <w:pPr>
        <w:rPr>
          <w:b/>
          <w:bCs/>
        </w:rPr>
      </w:pPr>
      <w:r>
        <w:rPr>
          <w:b/>
          <w:bCs/>
        </w:rPr>
        <w:t xml:space="preserve">Ter info: Voor deze (middag)eredienst kunt u gebruik maken van: </w:t>
      </w:r>
    </w:p>
    <w:p w14:paraId="67E401BE" w14:textId="77777777" w:rsidR="006B286C" w:rsidRPr="004929BC" w:rsidRDefault="006B286C" w:rsidP="006B286C">
      <w:pPr>
        <w:pStyle w:val="Lijstalinea"/>
        <w:numPr>
          <w:ilvl w:val="0"/>
          <w:numId w:val="1"/>
        </w:numPr>
        <w:rPr>
          <w:bCs/>
        </w:rPr>
      </w:pPr>
      <w:r w:rsidRPr="004929BC">
        <w:rPr>
          <w:bCs/>
        </w:rPr>
        <w:t>De Bijbelvertalingen: De Bijbel in Gewone Taal</w:t>
      </w:r>
      <w:r>
        <w:rPr>
          <w:bCs/>
        </w:rPr>
        <w:t>,</w:t>
      </w:r>
      <w:r w:rsidRPr="004929BC">
        <w:rPr>
          <w:bCs/>
        </w:rPr>
        <w:t xml:space="preserve"> NBG ‘51 of de NBV21 liggen op de preekstoel. Ook zijn de lezingen uit de HSV en de Basis Bijbel toegestaan, alleen deze liggen niet op de preekstoel en deze zijn niet in bezit van de gemeenteleden en het meelezen voor hen vormt dan (enigszins) een belemmering.</w:t>
      </w:r>
    </w:p>
    <w:p w14:paraId="3123B99B" w14:textId="77777777" w:rsidR="006B286C" w:rsidRPr="007374B9" w:rsidRDefault="006B286C" w:rsidP="006B286C">
      <w:pPr>
        <w:pStyle w:val="Lijstalinea"/>
        <w:numPr>
          <w:ilvl w:val="0"/>
          <w:numId w:val="1"/>
        </w:numPr>
        <w:rPr>
          <w:bCs/>
        </w:rPr>
      </w:pPr>
      <w:r w:rsidRPr="007374B9">
        <w:rPr>
          <w:bCs/>
        </w:rPr>
        <w:t xml:space="preserve">Het Liedboek voor de kerken (1973), </w:t>
      </w:r>
    </w:p>
    <w:p w14:paraId="42943225" w14:textId="77777777" w:rsidR="006B286C" w:rsidRPr="007374B9" w:rsidRDefault="006B286C" w:rsidP="006B286C">
      <w:pPr>
        <w:pStyle w:val="Lijstalinea"/>
        <w:numPr>
          <w:ilvl w:val="0"/>
          <w:numId w:val="1"/>
        </w:numPr>
        <w:rPr>
          <w:bCs/>
        </w:rPr>
      </w:pPr>
      <w:r w:rsidRPr="007374B9">
        <w:rPr>
          <w:bCs/>
        </w:rPr>
        <w:t>De liedbundel “Op Toonhoogte” (2015)</w:t>
      </w:r>
    </w:p>
    <w:p w14:paraId="606B618F" w14:textId="77777777" w:rsidR="006B286C" w:rsidRDefault="006B286C"/>
    <w:sectPr w:rsidR="006B286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E9EA" w14:textId="77777777" w:rsidR="006B286C" w:rsidRDefault="006B286C" w:rsidP="006B286C">
      <w:pPr>
        <w:spacing w:after="0" w:line="240" w:lineRule="auto"/>
      </w:pPr>
      <w:r>
        <w:separator/>
      </w:r>
    </w:p>
  </w:endnote>
  <w:endnote w:type="continuationSeparator" w:id="0">
    <w:p w14:paraId="766A451F" w14:textId="77777777" w:rsidR="006B286C" w:rsidRDefault="006B286C" w:rsidP="006B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5AEF" w14:textId="62EF129E" w:rsidR="006B286C" w:rsidRDefault="006B286C">
    <w:pPr>
      <w:pStyle w:val="Voettekst"/>
    </w:pPr>
    <w:r>
      <w:t>Liturgie voor de middagdienst 1 november 2025</w:t>
    </w:r>
  </w:p>
  <w:p w14:paraId="072C5E4B" w14:textId="77777777" w:rsidR="006B286C" w:rsidRDefault="006B28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E1B6" w14:textId="77777777" w:rsidR="006B286C" w:rsidRDefault="006B286C" w:rsidP="006B286C">
      <w:pPr>
        <w:spacing w:after="0" w:line="240" w:lineRule="auto"/>
      </w:pPr>
      <w:r>
        <w:separator/>
      </w:r>
    </w:p>
  </w:footnote>
  <w:footnote w:type="continuationSeparator" w:id="0">
    <w:p w14:paraId="25F46AB1" w14:textId="77777777" w:rsidR="006B286C" w:rsidRDefault="006B286C" w:rsidP="006B2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3563A"/>
    <w:multiLevelType w:val="hybridMultilevel"/>
    <w:tmpl w:val="4E92B3B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4176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6C"/>
    <w:rsid w:val="00672DF1"/>
    <w:rsid w:val="006B28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588D"/>
  <w15:chartTrackingRefBased/>
  <w15:docId w15:val="{1F54FC47-3730-4270-85D0-DCD0FEAD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86C"/>
    <w:pPr>
      <w:spacing w:line="256" w:lineRule="auto"/>
    </w:pPr>
    <w:rPr>
      <w:sz w:val="22"/>
      <w:szCs w:val="22"/>
    </w:rPr>
  </w:style>
  <w:style w:type="paragraph" w:styleId="Kop1">
    <w:name w:val="heading 1"/>
    <w:basedOn w:val="Standaard"/>
    <w:next w:val="Standaard"/>
    <w:link w:val="Kop1Char"/>
    <w:uiPriority w:val="9"/>
    <w:qFormat/>
    <w:rsid w:val="006B28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28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286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286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286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28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28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28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28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286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286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286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286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286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28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28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28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286C"/>
    <w:rPr>
      <w:rFonts w:eastAsiaTheme="majorEastAsia" w:cstheme="majorBidi"/>
      <w:color w:val="272727" w:themeColor="text1" w:themeTint="D8"/>
    </w:rPr>
  </w:style>
  <w:style w:type="paragraph" w:styleId="Titel">
    <w:name w:val="Title"/>
    <w:basedOn w:val="Standaard"/>
    <w:next w:val="Standaard"/>
    <w:link w:val="TitelChar"/>
    <w:uiPriority w:val="10"/>
    <w:qFormat/>
    <w:rsid w:val="006B2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28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28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28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28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286C"/>
    <w:rPr>
      <w:i/>
      <w:iCs/>
      <w:color w:val="404040" w:themeColor="text1" w:themeTint="BF"/>
    </w:rPr>
  </w:style>
  <w:style w:type="paragraph" w:styleId="Lijstalinea">
    <w:name w:val="List Paragraph"/>
    <w:basedOn w:val="Standaard"/>
    <w:uiPriority w:val="34"/>
    <w:qFormat/>
    <w:rsid w:val="006B286C"/>
    <w:pPr>
      <w:ind w:left="720"/>
      <w:contextualSpacing/>
    </w:pPr>
  </w:style>
  <w:style w:type="character" w:styleId="Intensievebenadrukking">
    <w:name w:val="Intense Emphasis"/>
    <w:basedOn w:val="Standaardalinea-lettertype"/>
    <w:uiPriority w:val="21"/>
    <w:qFormat/>
    <w:rsid w:val="006B286C"/>
    <w:rPr>
      <w:i/>
      <w:iCs/>
      <w:color w:val="2F5496" w:themeColor="accent1" w:themeShade="BF"/>
    </w:rPr>
  </w:style>
  <w:style w:type="paragraph" w:styleId="Duidelijkcitaat">
    <w:name w:val="Intense Quote"/>
    <w:basedOn w:val="Standaard"/>
    <w:next w:val="Standaard"/>
    <w:link w:val="DuidelijkcitaatChar"/>
    <w:uiPriority w:val="30"/>
    <w:qFormat/>
    <w:rsid w:val="006B2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286C"/>
    <w:rPr>
      <w:i/>
      <w:iCs/>
      <w:color w:val="2F5496" w:themeColor="accent1" w:themeShade="BF"/>
    </w:rPr>
  </w:style>
  <w:style w:type="character" w:styleId="Intensieveverwijzing">
    <w:name w:val="Intense Reference"/>
    <w:basedOn w:val="Standaardalinea-lettertype"/>
    <w:uiPriority w:val="32"/>
    <w:qFormat/>
    <w:rsid w:val="006B286C"/>
    <w:rPr>
      <w:b/>
      <w:bCs/>
      <w:smallCaps/>
      <w:color w:val="2F5496" w:themeColor="accent1" w:themeShade="BF"/>
      <w:spacing w:val="5"/>
    </w:rPr>
  </w:style>
  <w:style w:type="paragraph" w:styleId="Koptekst">
    <w:name w:val="header"/>
    <w:basedOn w:val="Standaard"/>
    <w:link w:val="KoptekstChar"/>
    <w:uiPriority w:val="99"/>
    <w:unhideWhenUsed/>
    <w:rsid w:val="006B28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286C"/>
    <w:rPr>
      <w:sz w:val="22"/>
      <w:szCs w:val="22"/>
    </w:rPr>
  </w:style>
  <w:style w:type="paragraph" w:styleId="Voettekst">
    <w:name w:val="footer"/>
    <w:basedOn w:val="Standaard"/>
    <w:link w:val="VoettekstChar"/>
    <w:uiPriority w:val="99"/>
    <w:unhideWhenUsed/>
    <w:rsid w:val="006B28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286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1237</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Bruins</dc:creator>
  <cp:keywords/>
  <dc:description/>
  <cp:lastModifiedBy>Frans Bruins</cp:lastModifiedBy>
  <cp:revision>1</cp:revision>
  <dcterms:created xsi:type="dcterms:W3CDTF">2025-10-28T09:37:00Z</dcterms:created>
  <dcterms:modified xsi:type="dcterms:W3CDTF">2025-10-28T09:39:00Z</dcterms:modified>
</cp:coreProperties>
</file>